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E4D" w:rsidRPr="00AE2E4D" w:rsidRDefault="00AE2E4D" w:rsidP="00AE2E4D">
      <w:pPr>
        <w:rPr>
          <w:rFonts w:ascii="Times New Roman" w:eastAsia="Times New Roman" w:hAnsi="Times New Roman" w:cs="Times New Roman"/>
        </w:rPr>
      </w:pPr>
      <w:r w:rsidRPr="00AE2E4D">
        <w:rPr>
          <w:rFonts w:ascii="Georgia" w:eastAsia="Times New Roman" w:hAnsi="Georgia" w:cs="Times New Roman"/>
          <w:noProof/>
          <w:color w:val="83797A"/>
          <w:sz w:val="21"/>
          <w:szCs w:val="21"/>
          <w:shd w:val="clear" w:color="auto" w:fill="FFFFFF"/>
        </w:rPr>
        <w:drawing>
          <wp:inline distT="0" distB="0" distL="0" distR="0">
            <wp:extent cx="5943600" cy="1063625"/>
            <wp:effectExtent l="0" t="0" r="0" b="3175"/>
            <wp:docPr id="1" name="Picture 1" descr="ARTnews">
              <a:hlinkClick xmlns:a="http://schemas.openxmlformats.org/drawingml/2006/main" r:id="rId4" tooltip="&quot;ARTnew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news">
                      <a:hlinkClick r:id="rId4" tooltip="&quot;ARTnew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E4D" w:rsidRPr="00AE2E4D" w:rsidRDefault="00AE2E4D" w:rsidP="00AE2E4D">
      <w:pPr>
        <w:shd w:val="clear" w:color="auto" w:fill="FFFFFF"/>
        <w:spacing w:after="150"/>
        <w:outlineLvl w:val="0"/>
        <w:rPr>
          <w:rFonts w:ascii="Arial Black" w:eastAsia="Times New Roman" w:hAnsi="Arial Black" w:cs="Times New Roman"/>
          <w:color w:val="000000"/>
          <w:kern w:val="36"/>
          <w:sz w:val="58"/>
          <w:szCs w:val="58"/>
        </w:rPr>
      </w:pPr>
      <w:r w:rsidRPr="00AE2E4D">
        <w:rPr>
          <w:rFonts w:ascii="Arial Black" w:eastAsia="Times New Roman" w:hAnsi="Arial Black" w:cs="Times New Roman"/>
          <w:color w:val="000000"/>
          <w:kern w:val="36"/>
          <w:sz w:val="58"/>
          <w:szCs w:val="58"/>
        </w:rPr>
        <w:t>At This Year’s Venice Biennale, Blood-Red Regattas Aim to Remind Attendees of Environmental Threats to the City</w:t>
      </w:r>
    </w:p>
    <w:p w:rsidR="00AE2E4D" w:rsidRPr="00AE2E4D" w:rsidRDefault="00AE2E4D" w:rsidP="00AE2E4D">
      <w:pPr>
        <w:rPr>
          <w:rFonts w:ascii="Times New Roman" w:eastAsia="Times New Roman" w:hAnsi="Times New Roman" w:cs="Times New Roman"/>
        </w:rPr>
      </w:pPr>
    </w:p>
    <w:p w:rsidR="00AE2E4D" w:rsidRDefault="00AE2E4D" w:rsidP="00AE2E4D">
      <w:pPr>
        <w:rPr>
          <w:rFonts w:ascii="Georgia" w:eastAsia="Times New Roman" w:hAnsi="Georgia" w:cs="Times New Roman"/>
          <w:b/>
          <w:bCs/>
          <w:caps/>
          <w:color w:val="777777"/>
          <w:sz w:val="18"/>
          <w:szCs w:val="18"/>
          <w:shd w:val="clear" w:color="auto" w:fill="FFFFFF"/>
        </w:rPr>
      </w:pPr>
      <w:r w:rsidRPr="00AE2E4D">
        <w:rPr>
          <w:rFonts w:ascii="Georgia" w:eastAsia="Times New Roman" w:hAnsi="Georgia" w:cs="Times New Roman"/>
          <w:caps/>
          <w:color w:val="777777"/>
          <w:sz w:val="18"/>
          <w:szCs w:val="18"/>
          <w:shd w:val="clear" w:color="auto" w:fill="FFFFFF"/>
        </w:rPr>
        <w:t>BY </w:t>
      </w:r>
      <w:hyperlink r:id="rId6" w:tooltip="Posts by Annie Armstrong" w:history="1">
        <w:r w:rsidRPr="00AE2E4D">
          <w:rPr>
            <w:rFonts w:ascii="Georgia" w:eastAsia="Times New Roman" w:hAnsi="Georgia" w:cs="Times New Roman"/>
            <w:b/>
            <w:bCs/>
            <w:i/>
            <w:iCs/>
            <w:color w:val="000000"/>
            <w:sz w:val="18"/>
            <w:szCs w:val="18"/>
            <w:u w:val="single"/>
            <w:bdr w:val="none" w:sz="0" w:space="0" w:color="auto" w:frame="1"/>
          </w:rPr>
          <w:t>Annie Armstrong</w:t>
        </w:r>
      </w:hyperlink>
      <w:r w:rsidRPr="00AE2E4D">
        <w:rPr>
          <w:rFonts w:ascii="Georgia" w:eastAsia="Times New Roman" w:hAnsi="Georgia" w:cs="Times New Roman"/>
          <w:caps/>
          <w:color w:val="777777"/>
          <w:sz w:val="18"/>
          <w:szCs w:val="18"/>
          <w:shd w:val="clear" w:color="auto" w:fill="FFFFFF"/>
        </w:rPr>
        <w:t> POSTED </w:t>
      </w:r>
      <w:r w:rsidRPr="00AE2E4D">
        <w:rPr>
          <w:rFonts w:ascii="Georgia" w:eastAsia="Times New Roman" w:hAnsi="Georgia" w:cs="Times New Roman"/>
          <w:b/>
          <w:bCs/>
          <w:caps/>
          <w:color w:val="777777"/>
          <w:sz w:val="18"/>
          <w:szCs w:val="18"/>
          <w:shd w:val="clear" w:color="auto" w:fill="FFFFFF"/>
        </w:rPr>
        <w:t>01/25/19 10:00 AM</w:t>
      </w:r>
    </w:p>
    <w:p w:rsidR="00AE2E4D" w:rsidRPr="00AE2E4D" w:rsidRDefault="00AE2E4D" w:rsidP="00AE2E4D">
      <w:pPr>
        <w:rPr>
          <w:rFonts w:ascii="Times New Roman" w:eastAsia="Times New Roman" w:hAnsi="Times New Roman" w:cs="Times New Roman"/>
        </w:rPr>
      </w:pPr>
    </w:p>
    <w:p w:rsidR="00AE2E4D" w:rsidRDefault="00AE2E4D" w:rsidP="00AE2E4D">
      <w:pPr>
        <w:pStyle w:val="NormalWeb"/>
        <w:shd w:val="clear" w:color="auto" w:fill="FFFFFF"/>
        <w:spacing w:before="0" w:beforeAutospacing="0" w:after="360" w:afterAutospacing="0"/>
        <w:rPr>
          <w:rFonts w:ascii="Georgia" w:hAnsi="Georgia"/>
          <w:color w:val="000000"/>
          <w:sz w:val="25"/>
          <w:szCs w:val="25"/>
        </w:rPr>
      </w:pPr>
      <w:r w:rsidRPr="00AE2E4D">
        <w:rPr>
          <w:rFonts w:ascii="Georgia" w:hAnsi="Georgia"/>
          <w:color w:val="000000"/>
          <w:sz w:val="25"/>
          <w:szCs w:val="25"/>
        </w:rPr>
        <w:drawing>
          <wp:inline distT="0" distB="0" distL="0" distR="0" wp14:anchorId="6FB8B783" wp14:editId="6AAA508C">
            <wp:extent cx="233680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4D" w:rsidRDefault="00AE2E4D" w:rsidP="00AE2E4D">
      <w:pPr>
        <w:pStyle w:val="wp-caption-text"/>
        <w:spacing w:before="0" w:beforeAutospacing="0" w:after="0" w:afterAutospacing="0"/>
        <w:rPr>
          <w:color w:val="555555"/>
          <w:sz w:val="18"/>
          <w:szCs w:val="18"/>
        </w:rPr>
      </w:pPr>
      <w:r>
        <w:rPr>
          <w:color w:val="555555"/>
          <w:sz w:val="18"/>
          <w:szCs w:val="18"/>
        </w:rPr>
        <w:t>Melissa McGill, </w:t>
      </w:r>
      <w:r>
        <w:rPr>
          <w:rStyle w:val="Emphasis"/>
          <w:color w:val="555555"/>
          <w:sz w:val="18"/>
          <w:szCs w:val="18"/>
        </w:rPr>
        <w:t>Red Regatta (</w:t>
      </w:r>
      <w:proofErr w:type="spellStart"/>
      <w:r>
        <w:rPr>
          <w:rStyle w:val="Emphasis"/>
          <w:color w:val="555555"/>
          <w:sz w:val="18"/>
          <w:szCs w:val="18"/>
        </w:rPr>
        <w:t>Coppa</w:t>
      </w:r>
      <w:proofErr w:type="spellEnd"/>
      <w:r>
        <w:rPr>
          <w:rStyle w:val="Emphasis"/>
          <w:color w:val="555555"/>
          <w:sz w:val="18"/>
          <w:szCs w:val="18"/>
        </w:rPr>
        <w:t xml:space="preserve"> del </w:t>
      </w:r>
      <w:proofErr w:type="spellStart"/>
      <w:r>
        <w:rPr>
          <w:rStyle w:val="Emphasis"/>
          <w:color w:val="555555"/>
          <w:sz w:val="18"/>
          <w:szCs w:val="18"/>
        </w:rPr>
        <w:t>Presidente</w:t>
      </w:r>
      <w:proofErr w:type="spellEnd"/>
      <w:r>
        <w:rPr>
          <w:rStyle w:val="Emphasis"/>
          <w:color w:val="555555"/>
          <w:sz w:val="18"/>
          <w:szCs w:val="18"/>
        </w:rPr>
        <w:t xml:space="preserve"> </w:t>
      </w:r>
      <w:proofErr w:type="spellStart"/>
      <w:r>
        <w:rPr>
          <w:rStyle w:val="Emphasis"/>
          <w:color w:val="555555"/>
          <w:sz w:val="18"/>
          <w:szCs w:val="18"/>
        </w:rPr>
        <w:t>della</w:t>
      </w:r>
      <w:proofErr w:type="spellEnd"/>
      <w:r>
        <w:rPr>
          <w:rStyle w:val="Emphasis"/>
          <w:color w:val="555555"/>
          <w:sz w:val="18"/>
          <w:szCs w:val="18"/>
        </w:rPr>
        <w:t xml:space="preserve"> Repubblica)</w:t>
      </w:r>
      <w:r>
        <w:rPr>
          <w:color w:val="555555"/>
          <w:sz w:val="18"/>
          <w:szCs w:val="18"/>
        </w:rPr>
        <w:t>, 2018.</w:t>
      </w:r>
    </w:p>
    <w:p w:rsidR="00AE2E4D" w:rsidRDefault="00AE2E4D" w:rsidP="00AE2E4D">
      <w:pPr>
        <w:pStyle w:val="NormalWeb"/>
        <w:spacing w:before="0" w:beforeAutospacing="0" w:after="360" w:afterAutospacing="0"/>
        <w:rPr>
          <w:rFonts w:ascii="Georgia" w:hAnsi="Georgia"/>
          <w:color w:val="000000"/>
          <w:sz w:val="25"/>
          <w:szCs w:val="25"/>
        </w:rPr>
      </w:pPr>
      <w:r>
        <w:rPr>
          <w:rFonts w:ascii="Georgia" w:hAnsi="Georgia"/>
          <w:color w:val="555555"/>
          <w:sz w:val="15"/>
          <w:szCs w:val="15"/>
        </w:rPr>
        <w:t>COURTESY THE ARTIST/MAGAZZINO ITALIAN ART FOUNDATION</w:t>
      </w:r>
    </w:p>
    <w:p w:rsidR="00AE2E4D" w:rsidRDefault="00AE2E4D" w:rsidP="00AE2E4D">
      <w:pPr>
        <w:pStyle w:val="NormalWeb"/>
        <w:shd w:val="clear" w:color="auto" w:fill="FFFFFF"/>
        <w:spacing w:before="0" w:beforeAutospacing="0" w:after="360" w:afterAutospacing="0"/>
        <w:rPr>
          <w:rFonts w:ascii="Georgia" w:hAnsi="Georgia"/>
          <w:color w:val="000000"/>
          <w:sz w:val="25"/>
          <w:szCs w:val="25"/>
        </w:rPr>
      </w:pPr>
      <w:r>
        <w:rPr>
          <w:rFonts w:ascii="Georgia" w:hAnsi="Georgia"/>
          <w:color w:val="000000"/>
          <w:sz w:val="25"/>
          <w:szCs w:val="25"/>
        </w:rPr>
        <w:t>This May, during the 58th Venice Biennale, attendees will be privy to a large-scale public art installation by artist Melissa McGill in the form of a navy of about 50 traditional Italian </w:t>
      </w:r>
      <w:r>
        <w:rPr>
          <w:rStyle w:val="Emphasis"/>
          <w:rFonts w:ascii="Georgia" w:hAnsi="Georgia"/>
          <w:color w:val="000000"/>
          <w:sz w:val="25"/>
          <w:szCs w:val="25"/>
        </w:rPr>
        <w:t xml:space="preserve">vela al </w:t>
      </w:r>
      <w:proofErr w:type="spellStart"/>
      <w:r>
        <w:rPr>
          <w:rStyle w:val="Emphasis"/>
          <w:rFonts w:ascii="Georgia" w:hAnsi="Georgia"/>
          <w:color w:val="000000"/>
          <w:sz w:val="25"/>
          <w:szCs w:val="25"/>
        </w:rPr>
        <w:t>terzo</w:t>
      </w:r>
      <w:proofErr w:type="spellEnd"/>
      <w:r>
        <w:rPr>
          <w:rFonts w:ascii="Georgia" w:hAnsi="Georgia"/>
          <w:color w:val="000000"/>
          <w:sz w:val="25"/>
          <w:szCs w:val="25"/>
        </w:rPr>
        <w:t xml:space="preserve"> sailboats on the Venice waterfront. The piece, which is independent from the </w:t>
      </w:r>
      <w:proofErr w:type="spellStart"/>
      <w:r>
        <w:rPr>
          <w:rFonts w:ascii="Georgia" w:hAnsi="Georgia"/>
          <w:color w:val="000000"/>
          <w:sz w:val="25"/>
          <w:szCs w:val="25"/>
        </w:rPr>
        <w:t>bienniale</w:t>
      </w:r>
      <w:proofErr w:type="spellEnd"/>
      <w:r>
        <w:rPr>
          <w:rFonts w:ascii="Georgia" w:hAnsi="Georgia"/>
          <w:color w:val="000000"/>
          <w:sz w:val="25"/>
          <w:szCs w:val="25"/>
        </w:rPr>
        <w:t>, is titled </w:t>
      </w:r>
      <w:r>
        <w:rPr>
          <w:rStyle w:val="Emphasis"/>
          <w:rFonts w:ascii="Georgia" w:hAnsi="Georgia"/>
          <w:color w:val="000000"/>
          <w:sz w:val="25"/>
          <w:szCs w:val="25"/>
        </w:rPr>
        <w:t>Red Regatta,</w:t>
      </w:r>
      <w:r>
        <w:rPr>
          <w:rFonts w:ascii="Georgia" w:hAnsi="Georgia"/>
          <w:color w:val="000000"/>
          <w:sz w:val="25"/>
          <w:szCs w:val="25"/>
        </w:rPr>
        <w:t> and each sailboat will have a hand-painted sail in a slightly different shade of red created by the artist in her studio.</w:t>
      </w:r>
    </w:p>
    <w:p w:rsidR="00AE2E4D" w:rsidRDefault="00AE2E4D" w:rsidP="00AE2E4D">
      <w:pPr>
        <w:pStyle w:val="NormalWeb"/>
        <w:shd w:val="clear" w:color="auto" w:fill="FFFFFF"/>
        <w:spacing w:before="0" w:beforeAutospacing="0" w:after="360" w:afterAutospacing="0"/>
        <w:rPr>
          <w:rFonts w:ascii="Georgia" w:hAnsi="Georgia"/>
          <w:color w:val="000000"/>
          <w:sz w:val="25"/>
          <w:szCs w:val="25"/>
        </w:rPr>
      </w:pPr>
      <w:r>
        <w:rPr>
          <w:rFonts w:ascii="Georgia" w:hAnsi="Georgia"/>
          <w:color w:val="000000"/>
          <w:sz w:val="25"/>
          <w:szCs w:val="25"/>
        </w:rPr>
        <w:t xml:space="preserve">McGill said in a phone interview that she is aiming to remind viewers of Venice’s fraught relationships to its waterways, which are threatened by rising sea levels. “It </w:t>
      </w:r>
      <w:r>
        <w:rPr>
          <w:rFonts w:ascii="Georgia" w:hAnsi="Georgia"/>
          <w:color w:val="000000"/>
          <w:sz w:val="25"/>
          <w:szCs w:val="25"/>
        </w:rPr>
        <w:lastRenderedPageBreak/>
        <w:t>represents all that red can reference in a city like Venice . . . red has that urgency,” she said. “[Venetians] travel by water, but it’s being taken by water. I have personally seen this city change in my lifetime dramatically.”</w:t>
      </w:r>
    </w:p>
    <w:p w:rsidR="00AE2E4D" w:rsidRDefault="00AE2E4D" w:rsidP="00AE2E4D">
      <w:pPr>
        <w:pStyle w:val="NormalWeb"/>
        <w:shd w:val="clear" w:color="auto" w:fill="FFFFFF"/>
        <w:spacing w:before="0" w:beforeAutospacing="0" w:after="360" w:afterAutospacing="0"/>
        <w:rPr>
          <w:rFonts w:ascii="Georgia" w:hAnsi="Georgia"/>
          <w:color w:val="000000"/>
          <w:sz w:val="25"/>
          <w:szCs w:val="25"/>
        </w:rPr>
      </w:pPr>
      <w:r>
        <w:rPr>
          <w:rFonts w:ascii="Georgia" w:hAnsi="Georgia"/>
          <w:color w:val="000000"/>
          <w:sz w:val="25"/>
          <w:szCs w:val="25"/>
        </w:rPr>
        <w:t>As for the sailing involved, “It’s not a competitive regatta,” she said. “It’s more of a presentation. Basically, we are presenting these regattas as a way to bring together all these local boat owners with these beautiful traditional boats.”</w:t>
      </w:r>
    </w:p>
    <w:p w:rsidR="00AE2E4D" w:rsidRPr="00AE2E4D" w:rsidRDefault="00AE2E4D" w:rsidP="00AE2E4D">
      <w:pPr>
        <w:shd w:val="clear" w:color="auto" w:fill="FFFFFF"/>
        <w:spacing w:after="360"/>
        <w:rPr>
          <w:rFonts w:ascii="Georgia" w:eastAsia="Times New Roman" w:hAnsi="Georgia" w:cs="Times New Roman"/>
          <w:color w:val="000000"/>
          <w:sz w:val="25"/>
          <w:szCs w:val="25"/>
        </w:rPr>
      </w:pPr>
      <w:r w:rsidRPr="00AE2E4D">
        <w:rPr>
          <w:rFonts w:ascii="Georgia" w:eastAsia="Times New Roman" w:hAnsi="Georgia" w:cs="Times New Roman"/>
          <w:color w:val="000000"/>
          <w:sz w:val="25"/>
          <w:szCs w:val="25"/>
        </w:rPr>
        <w:t xml:space="preserve">The installation is a collaboration involving the artist, the </w:t>
      </w:r>
      <w:proofErr w:type="spellStart"/>
      <w:r w:rsidRPr="00AE2E4D">
        <w:rPr>
          <w:rFonts w:ascii="Georgia" w:eastAsia="Times New Roman" w:hAnsi="Georgia" w:cs="Times New Roman"/>
          <w:color w:val="000000"/>
          <w:sz w:val="25"/>
          <w:szCs w:val="25"/>
        </w:rPr>
        <w:t>Magazzino</w:t>
      </w:r>
      <w:proofErr w:type="spellEnd"/>
      <w:r w:rsidRPr="00AE2E4D">
        <w:rPr>
          <w:rFonts w:ascii="Georgia" w:eastAsia="Times New Roman" w:hAnsi="Georgia" w:cs="Times New Roman"/>
          <w:color w:val="000000"/>
          <w:sz w:val="25"/>
          <w:szCs w:val="25"/>
        </w:rPr>
        <w:t xml:space="preserve"> Italian Art Foundation, and more than 250 Venetian sailors, artisans, and art students who </w:t>
      </w:r>
      <w:proofErr w:type="gramStart"/>
      <w:r w:rsidRPr="00AE2E4D">
        <w:rPr>
          <w:rFonts w:ascii="Georgia" w:eastAsia="Times New Roman" w:hAnsi="Georgia" w:cs="Times New Roman"/>
          <w:color w:val="000000"/>
          <w:sz w:val="25"/>
          <w:szCs w:val="25"/>
        </w:rPr>
        <w:t>have  been</w:t>
      </w:r>
      <w:proofErr w:type="gramEnd"/>
      <w:r w:rsidRPr="00AE2E4D">
        <w:rPr>
          <w:rFonts w:ascii="Georgia" w:eastAsia="Times New Roman" w:hAnsi="Georgia" w:cs="Times New Roman"/>
          <w:color w:val="000000"/>
          <w:sz w:val="25"/>
          <w:szCs w:val="25"/>
        </w:rPr>
        <w:t xml:space="preserve"> helping ready various aspects of the project. (A photographic rendering of what the installation will look like is currently on display at </w:t>
      </w:r>
      <w:proofErr w:type="spellStart"/>
      <w:r w:rsidRPr="00AE2E4D">
        <w:rPr>
          <w:rFonts w:ascii="Georgia" w:eastAsia="Times New Roman" w:hAnsi="Georgia" w:cs="Times New Roman"/>
          <w:color w:val="000000"/>
          <w:sz w:val="25"/>
          <w:szCs w:val="25"/>
        </w:rPr>
        <w:t>Magazzino’s</w:t>
      </w:r>
      <w:proofErr w:type="spellEnd"/>
      <w:r w:rsidRPr="00AE2E4D">
        <w:rPr>
          <w:rFonts w:ascii="Georgia" w:eastAsia="Times New Roman" w:hAnsi="Georgia" w:cs="Times New Roman"/>
          <w:color w:val="000000"/>
          <w:sz w:val="25"/>
          <w:szCs w:val="25"/>
        </w:rPr>
        <w:t xml:space="preserve"> exhibition space in Cold Spring, New York.)</w:t>
      </w:r>
    </w:p>
    <w:p w:rsidR="00AE2E4D" w:rsidRPr="00AE2E4D" w:rsidRDefault="00AE2E4D" w:rsidP="00AE2E4D">
      <w:pPr>
        <w:shd w:val="clear" w:color="auto" w:fill="FFFFFF"/>
        <w:spacing w:after="360"/>
        <w:rPr>
          <w:rFonts w:ascii="Georgia" w:eastAsia="Times New Roman" w:hAnsi="Georgia" w:cs="Times New Roman"/>
          <w:color w:val="000000"/>
          <w:sz w:val="25"/>
          <w:szCs w:val="25"/>
        </w:rPr>
      </w:pPr>
      <w:r w:rsidRPr="00AE2E4D">
        <w:rPr>
          <w:rFonts w:ascii="Georgia" w:eastAsia="Times New Roman" w:hAnsi="Georgia" w:cs="Times New Roman"/>
          <w:color w:val="000000"/>
          <w:sz w:val="25"/>
          <w:szCs w:val="25"/>
        </w:rPr>
        <w:t>Traditionally, such boats would have their sails decorated with a family crest, McGill said, “but for this regatta, I’m referencing that tradition by hand-painting the sails with these different unique shades of red that I’ve developed. Each red can stand for a different thing, I wanted to embrace all of the readings of what red can reference.”</w:t>
      </w:r>
    </w:p>
    <w:p w:rsidR="00AE2E4D" w:rsidRPr="00AE2E4D" w:rsidRDefault="00AE2E4D" w:rsidP="00AE2E4D">
      <w:pPr>
        <w:shd w:val="clear" w:color="auto" w:fill="FFFFFF"/>
        <w:spacing w:after="360"/>
        <w:rPr>
          <w:rFonts w:ascii="Georgia" w:eastAsia="Times New Roman" w:hAnsi="Georgia" w:cs="Times New Roman"/>
          <w:color w:val="000000"/>
          <w:sz w:val="25"/>
          <w:szCs w:val="25"/>
        </w:rPr>
      </w:pPr>
      <w:r w:rsidRPr="00AE2E4D">
        <w:rPr>
          <w:rFonts w:ascii="Georgia" w:eastAsia="Times New Roman" w:hAnsi="Georgia" w:cs="Times New Roman"/>
          <w:color w:val="000000"/>
          <w:sz w:val="25"/>
          <w:szCs w:val="25"/>
        </w:rPr>
        <w:t>The piece will be on display in different forms from May through November, with four full regatta events: two in May, one in June, and one in September, and smaller appearances by the boats in between.</w:t>
      </w:r>
    </w:p>
    <w:p w:rsidR="00AE2E4D" w:rsidRPr="00AE2E4D" w:rsidRDefault="00AE2E4D" w:rsidP="00AE2E4D">
      <w:pPr>
        <w:rPr>
          <w:rFonts w:ascii="Times New Roman" w:eastAsia="Times New Roman" w:hAnsi="Times New Roman" w:cs="Times New Roman"/>
        </w:rPr>
      </w:pPr>
    </w:p>
    <w:p w:rsidR="00207409" w:rsidRDefault="00207409">
      <w:bookmarkStart w:id="0" w:name="_GoBack"/>
      <w:bookmarkEnd w:id="0"/>
    </w:p>
    <w:sectPr w:rsidR="00207409" w:rsidSect="007C00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E4D"/>
    <w:rsid w:val="0020011F"/>
    <w:rsid w:val="00207409"/>
    <w:rsid w:val="0045566C"/>
    <w:rsid w:val="007C0074"/>
    <w:rsid w:val="00AE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AA81B5"/>
  <w15:chartTrackingRefBased/>
  <w15:docId w15:val="{EE88B4CA-5520-D94A-A61B-CC91A952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E2E4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2E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uthor-meta-name">
    <w:name w:val="author-meta-name"/>
    <w:basedOn w:val="DefaultParagraphFont"/>
    <w:rsid w:val="00AE2E4D"/>
  </w:style>
  <w:style w:type="character" w:styleId="Hyperlink">
    <w:name w:val="Hyperlink"/>
    <w:basedOn w:val="DefaultParagraphFont"/>
    <w:uiPriority w:val="99"/>
    <w:semiHidden/>
    <w:unhideWhenUsed/>
    <w:rsid w:val="00AE2E4D"/>
    <w:rPr>
      <w:color w:val="0000FF"/>
      <w:u w:val="single"/>
    </w:rPr>
  </w:style>
  <w:style w:type="character" w:customStyle="1" w:styleId="date-meta">
    <w:name w:val="date-meta"/>
    <w:basedOn w:val="DefaultParagraphFont"/>
    <w:rsid w:val="00AE2E4D"/>
  </w:style>
  <w:style w:type="paragraph" w:styleId="NormalWeb">
    <w:name w:val="Normal (Web)"/>
    <w:basedOn w:val="Normal"/>
    <w:uiPriority w:val="99"/>
    <w:semiHidden/>
    <w:unhideWhenUsed/>
    <w:rsid w:val="00AE2E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AE2E4D"/>
    <w:rPr>
      <w:i/>
      <w:iCs/>
    </w:rPr>
  </w:style>
  <w:style w:type="paragraph" w:customStyle="1" w:styleId="wp-caption-text">
    <w:name w:val="wp-caption-text"/>
    <w:basedOn w:val="Normal"/>
    <w:rsid w:val="00AE2E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1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tnews.com/author/aarmstrong/" TargetMode="External"/><Relationship Id="rId5" Type="http://schemas.openxmlformats.org/officeDocument/2006/relationships/image" Target="media/image1.gif"/><Relationship Id="rId4" Type="http://schemas.openxmlformats.org/officeDocument/2006/relationships/hyperlink" Target="http://www.artnews.co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2019-06-26T21:23:00Z</dcterms:created>
  <dcterms:modified xsi:type="dcterms:W3CDTF">2019-06-26T21:23:00Z</dcterms:modified>
</cp:coreProperties>
</file>